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777C653"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1</w:t>
      </w:r>
      <w:r w:rsidR="002277DD">
        <w:rPr>
          <w:rFonts w:ascii="GHEA Grapalat" w:hAnsi="GHEA Grapalat"/>
          <w:i w:val="0"/>
          <w:color w:val="000000" w:themeColor="text1"/>
          <w:sz w:val="22"/>
          <w:szCs w:val="22"/>
          <w:lang w:val="hy-AM"/>
        </w:rPr>
        <w:t>0. 06</w:t>
      </w:r>
      <w:r w:rsidR="002277DD" w:rsidRPr="002277D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489F98E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ԵՔ-ԳՀԾՁԲ-</w:t>
      </w:r>
      <w:r w:rsidR="009E6FA4">
        <w:rPr>
          <w:rFonts w:ascii="GHEA Grapalat" w:hAnsi="GHEA Grapalat"/>
          <w:b/>
          <w:iCs/>
          <w:lang w:val="hy-AM"/>
        </w:rPr>
        <w:t>26/113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AF17552"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 xml:space="preserve">Услуги </w:t>
      </w:r>
      <w:r w:rsidR="00204071" w:rsidRPr="00204071">
        <w:rPr>
          <w:rFonts w:ascii="GHEA Grapalat" w:hAnsi="GHEA Grapalat"/>
          <w:b/>
          <w:i w:val="0"/>
          <w:color w:val="000000" w:themeColor="text1"/>
          <w:spacing w:val="6"/>
          <w:sz w:val="24"/>
          <w:szCs w:val="24"/>
        </w:rPr>
        <w:t>по проведению экспертной оценки проектно-сметной документации административного района А</w:t>
      </w:r>
      <w:r w:rsidR="00204071">
        <w:rPr>
          <w:rFonts w:ascii="GHEA Grapalat" w:hAnsi="GHEA Grapalat"/>
          <w:b/>
          <w:i w:val="0"/>
          <w:color w:val="000000" w:themeColor="text1"/>
          <w:spacing w:val="6"/>
          <w:sz w:val="24"/>
          <w:szCs w:val="24"/>
        </w:rPr>
        <w:t>джа</w:t>
      </w:r>
      <w:r w:rsidR="00204071" w:rsidRPr="00204071">
        <w:rPr>
          <w:rFonts w:ascii="GHEA Grapalat" w:hAnsi="GHEA Grapalat"/>
          <w:b/>
          <w:i w:val="0"/>
          <w:color w:val="000000" w:themeColor="text1"/>
          <w:spacing w:val="6"/>
          <w:sz w:val="24"/>
          <w:szCs w:val="24"/>
        </w:rPr>
        <w:t>пняк и предоставлению заключения</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D35C619"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C621B">
        <w:rPr>
          <w:rFonts w:ascii="GHEA Grapalat" w:hAnsi="GHEA Grapalat"/>
          <w:b/>
          <w:i w:val="0"/>
          <w:color w:val="FF0000"/>
          <w:sz w:val="22"/>
          <w:szCs w:val="22"/>
        </w:rPr>
        <w:t>11:00</w:t>
      </w:r>
      <w:r w:rsidRPr="009461CA">
        <w:rPr>
          <w:rFonts w:ascii="GHEA Grapalat" w:hAnsi="GHEA Grapalat"/>
          <w:b/>
          <w:i w:val="0"/>
          <w:color w:val="FF0000"/>
          <w:sz w:val="22"/>
          <w:szCs w:val="22"/>
        </w:rPr>
        <w:t xml:space="preserve"> часов, </w:t>
      </w:r>
      <w:r w:rsidR="007C621B">
        <w:rPr>
          <w:rFonts w:ascii="GHEA Grapalat" w:hAnsi="GHEA Grapalat" w:cs="Times Armenian"/>
          <w:b/>
          <w:i w:val="0"/>
          <w:lang w:val="hy-AM"/>
        </w:rPr>
        <w:t>23.06.2026</w:t>
      </w:r>
      <w:r w:rsidR="002272CB" w:rsidRPr="0078118D">
        <w:rPr>
          <w:rFonts w:ascii="GHEA Grapalat" w:hAnsi="GHEA Grapalat" w:cs="Times Armenian"/>
          <w:b/>
          <w:i w:val="0"/>
          <w:lang w:val="hy-AM"/>
        </w:rPr>
        <w:t xml:space="preserve"> </w:t>
      </w:r>
      <w:r w:rsidR="000C3D99" w:rsidRPr="0078118D">
        <w:rPr>
          <w:rFonts w:ascii="GHEA Grapalat" w:hAnsi="GHEA Grapalat" w:cs="Times Armenian"/>
          <w:lang w:val="hy-AM"/>
        </w:rPr>
        <w:t xml:space="preserve"> </w:t>
      </w:r>
      <w:r w:rsidRPr="0078118D">
        <w:rPr>
          <w:rFonts w:ascii="GHEA Grapalat" w:hAnsi="GHEA Grapalat"/>
          <w:b/>
          <w:i w:val="0"/>
          <w:color w:val="000000" w:themeColor="text1"/>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73E33F4" w14:textId="2FC5F0DC" w:rsidR="008D5B4A" w:rsidRPr="009461CA" w:rsidRDefault="00544CFD"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7C621B">
        <w:rPr>
          <w:rFonts w:ascii="GHEA Grapalat" w:hAnsi="GHEA Grapalat"/>
          <w:b/>
          <w:i w:val="0"/>
          <w:color w:val="FF0000"/>
          <w:sz w:val="22"/>
          <w:szCs w:val="22"/>
        </w:rPr>
        <w:t>11:00</w:t>
      </w:r>
      <w:r w:rsidR="008D5B4A" w:rsidRPr="009461CA">
        <w:rPr>
          <w:rFonts w:ascii="GHEA Grapalat" w:hAnsi="GHEA Grapalat"/>
          <w:b/>
          <w:i w:val="0"/>
          <w:color w:val="FF0000"/>
          <w:sz w:val="22"/>
          <w:szCs w:val="22"/>
        </w:rPr>
        <w:t xml:space="preserve"> часов, </w:t>
      </w:r>
      <w:r w:rsidR="007C621B">
        <w:rPr>
          <w:rFonts w:ascii="GHEA Grapalat" w:hAnsi="GHEA Grapalat" w:cs="Times Armenian"/>
          <w:b/>
          <w:i w:val="0"/>
          <w:lang w:val="hy-AM"/>
        </w:rPr>
        <w:t>23.06.2026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61151C0"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Pr>
          <w:rFonts w:asciiTheme="minorHAnsi" w:hAnsiTheme="minorHAnsi"/>
          <w:b/>
          <w:i w:val="0"/>
          <w:color w:val="000000" w:themeColor="text1"/>
          <w:sz w:val="22"/>
          <w:szCs w:val="22"/>
        </w:rPr>
        <w:t>Амирхан</w:t>
      </w:r>
      <w:r w:rsidR="00544CFD" w:rsidRPr="00003FAD">
        <w:rPr>
          <w:rFonts w:ascii="Arial Unicode" w:hAnsi="Arial Unicode"/>
          <w:b/>
          <w:i w:val="0"/>
          <w:color w:val="000000" w:themeColor="text1"/>
          <w:sz w:val="22"/>
          <w:szCs w:val="22"/>
        </w:rPr>
        <w:t>ян</w:t>
      </w:r>
      <w:r w:rsidR="00544CFD" w:rsidRPr="00003FAD">
        <w:rPr>
          <w:rFonts w:ascii="GHEA Grapalat" w:hAnsi="GHEA Grapalat"/>
          <w:i w:val="0"/>
          <w:color w:val="000000" w:themeColor="text1"/>
          <w:sz w:val="22"/>
          <w:szCs w:val="22"/>
        </w:rPr>
        <w:t>.</w:t>
      </w:r>
    </w:p>
    <w:p w14:paraId="2022960F" w14:textId="054AD931" w:rsidR="00005607" w:rsidRPr="008638B2"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001-317</w:t>
      </w:r>
    </w:p>
    <w:p w14:paraId="32E8F85C" w14:textId="6F3D58E7" w:rsidR="00005607" w:rsidRPr="00E41E1F" w:rsidRDefault="00544CFD" w:rsidP="000271EA">
      <w:pPr>
        <w:pStyle w:val="BodyTextIndent"/>
        <w:widowControl w:val="0"/>
        <w:spacing w:after="160"/>
        <w:ind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2272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06112AE5" w:rsidR="00005607" w:rsidRPr="00CE724E" w:rsidRDefault="00204071" w:rsidP="00005607">
      <w:pPr>
        <w:pStyle w:val="BodyText"/>
        <w:widowControl w:val="0"/>
        <w:spacing w:after="0"/>
        <w:ind w:right="-7" w:firstLine="567"/>
        <w:jc w:val="center"/>
        <w:rPr>
          <w:rFonts w:ascii="GHEA Grapalat" w:hAnsi="GHEA Grapalat"/>
          <w:b/>
          <w:color w:val="000000" w:themeColor="text1"/>
          <w:sz w:val="20"/>
          <w:szCs w:val="20"/>
        </w:rPr>
      </w:pPr>
      <w:r w:rsidRPr="00204071">
        <w:rPr>
          <w:rFonts w:ascii="GHEA Grapalat" w:hAnsi="GHEA Grapalat"/>
          <w:b/>
          <w:color w:val="000000" w:themeColor="text1"/>
          <w:sz w:val="20"/>
          <w:szCs w:val="20"/>
        </w:rPr>
        <w:t>ПО ПРОВЕДЕНИЮ ЭКСПЕРТНОЙ ОЦЕНКИ ПРОЕКТНО-СМЕТНОЙ ДОКУМЕНТАЦИИ АДМИНИСТРАТИВНОГО РАЙОНА АДЖАПНЯК И ПРЕДОСТАВЛЕНИЮ ЗАКЛЮЧЕНИЯ</w:t>
      </w:r>
      <w:r w:rsidRPr="00A3732C">
        <w:rPr>
          <w:rFonts w:ascii="GHEA Grapalat" w:hAnsi="GHEA Grapalat"/>
          <w:b/>
          <w:color w:val="000000" w:themeColor="text1"/>
          <w:sz w:val="20"/>
          <w:szCs w:val="20"/>
        </w:rPr>
        <w:t xml:space="preserve"> </w:t>
      </w:r>
      <w:r w:rsidR="00A3732C" w:rsidRPr="00A3732C">
        <w:rPr>
          <w:rFonts w:ascii="GHEA Grapalat" w:hAnsi="GHEA Grapalat"/>
          <w:b/>
          <w:color w:val="000000" w:themeColor="text1"/>
          <w:sz w:val="20"/>
          <w:szCs w:val="20"/>
        </w:rPr>
        <w:t>Г. ЕРЕВАНА</w:t>
      </w:r>
      <w:r w:rsidR="00A3732C"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33A983C" w:rsidR="00005607" w:rsidRPr="00A2155B" w:rsidRDefault="00F47E60" w:rsidP="00A3732C">
      <w:pPr>
        <w:pStyle w:val="BodyText"/>
        <w:widowControl w:val="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A2155B">
        <w:rPr>
          <w:rFonts w:ascii="GHEA Grapalat" w:hAnsi="GHEA Grapalat"/>
          <w:b/>
          <w:color w:val="000000" w:themeColor="text1"/>
          <w:sz w:val="22"/>
          <w:szCs w:val="22"/>
        </w:rPr>
        <w:t xml:space="preserve">УСЛУГИ </w:t>
      </w:r>
      <w:r w:rsidR="00204071" w:rsidRPr="00A2155B">
        <w:rPr>
          <w:rFonts w:ascii="GHEA Grapalat" w:hAnsi="GHEA Grapalat"/>
          <w:b/>
          <w:color w:val="000000" w:themeColor="text1"/>
          <w:sz w:val="22"/>
          <w:szCs w:val="22"/>
        </w:rPr>
        <w:t xml:space="preserve">ПО ПРОВЕДЕНИЮ ЭКСПЕРТНОЙ ОЦЕНКИ ПРОЕКТНО-СМЕТНОЙ ДОКУМЕНТАЦИИ АДМИНИСТРАТИВНОГО РАЙОНА АДЖАПНЯК И ПРЕДОСТАВЛЕНИЮ ЗАКЛЮЧЕНИЯ </w:t>
      </w:r>
      <w:r w:rsidR="00A3732C" w:rsidRPr="00A2155B">
        <w:rPr>
          <w:rFonts w:ascii="GHEA Grapalat" w:hAnsi="GHEA Grapalat"/>
          <w:b/>
          <w:color w:val="000000" w:themeColor="text1"/>
          <w:sz w:val="22"/>
          <w:szCs w:val="22"/>
        </w:rPr>
        <w:t xml:space="preserve">Г. ЕРЕВАНА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A2155B" w:rsidRDefault="00096865" w:rsidP="00005607">
      <w:pPr>
        <w:widowControl w:val="0"/>
        <w:jc w:val="center"/>
        <w:rPr>
          <w:rFonts w:ascii="GHEA Grapalat" w:hAnsi="GHEA Grapalat"/>
          <w:b/>
          <w:color w:val="000000" w:themeColor="text1"/>
          <w:sz w:val="22"/>
          <w:szCs w:val="22"/>
        </w:rPr>
      </w:pPr>
      <w:r w:rsidRPr="00A2155B">
        <w:rPr>
          <w:rFonts w:ascii="GHEA Grapalat" w:hAnsi="GHEA Grapalat"/>
          <w:b/>
          <w:color w:val="000000" w:themeColor="text1"/>
          <w:sz w:val="22"/>
          <w:szCs w:val="22"/>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10A121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ԵՔ-ԳՀԾՁԲ-</w:t>
      </w:r>
      <w:r w:rsidR="009E6FA4">
        <w:rPr>
          <w:rFonts w:ascii="GHEA Grapalat" w:hAnsi="GHEA Grapalat"/>
          <w:b/>
          <w:iCs/>
          <w:lang w:val="hy-AM"/>
        </w:rPr>
        <w:t>26/113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54D3C8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2272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A0A194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 xml:space="preserve">Услуги </w:t>
      </w:r>
      <w:r w:rsidR="00204071" w:rsidRPr="00204071">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района Аджапняк и предоставлению заключения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65815D46" w14:textId="77777777" w:rsidR="002272CB" w:rsidRDefault="002272CB" w:rsidP="00B453F7">
            <w:pPr>
              <w:pStyle w:val="BodyTextIndent2"/>
              <w:widowControl w:val="0"/>
              <w:spacing w:after="120" w:line="240" w:lineRule="auto"/>
              <w:ind w:firstLine="0"/>
              <w:jc w:val="center"/>
              <w:rPr>
                <w:rFonts w:ascii="GHEA Grapalat" w:hAnsi="GHEA Grapalat"/>
              </w:rPr>
            </w:pPr>
          </w:p>
          <w:p w14:paraId="1D7F3D0E" w14:textId="77777777" w:rsidR="002272CB" w:rsidRDefault="002272CB" w:rsidP="002272CB">
            <w:pPr>
              <w:pStyle w:val="BodyTextIndent2"/>
              <w:widowControl w:val="0"/>
              <w:spacing w:after="120" w:line="240" w:lineRule="auto"/>
              <w:rPr>
                <w:rFonts w:ascii="GHEA Grapalat" w:hAnsi="GHEA Grapalat"/>
              </w:rPr>
            </w:pPr>
          </w:p>
          <w:p w14:paraId="3439C833" w14:textId="515759E9" w:rsidR="00B453F7" w:rsidRPr="00204071" w:rsidRDefault="00204071" w:rsidP="00204071">
            <w:pPr>
              <w:pStyle w:val="BodyTextIndent2"/>
              <w:widowControl w:val="0"/>
              <w:spacing w:after="120"/>
              <w:rPr>
                <w:rFonts w:ascii="GHEA Grapalat" w:hAnsi="GHEA Grapalat"/>
                <w:bCs/>
                <w:sz w:val="28"/>
                <w:szCs w:val="28"/>
              </w:rPr>
            </w:pPr>
            <w:r w:rsidRPr="00204071">
              <w:rPr>
                <w:rFonts w:ascii="GHEA Grapalat" w:hAnsi="GHEA Grapalat"/>
                <w:bCs/>
                <w:sz w:val="28"/>
                <w:szCs w:val="28"/>
              </w:rPr>
              <w:t>До</w:t>
            </w:r>
            <w:r>
              <w:rPr>
                <w:rFonts w:ascii="GHEA Grapalat" w:hAnsi="GHEA Grapalat"/>
                <w:bCs/>
                <w:sz w:val="28"/>
                <w:szCs w:val="28"/>
              </w:rPr>
              <w:t xml:space="preserve"> </w:t>
            </w:r>
            <w:r w:rsidRPr="00204071">
              <w:rPr>
                <w:rFonts w:ascii="GHEA Grapalat" w:hAnsi="GHEA Grapalat"/>
                <w:bCs/>
                <w:sz w:val="28"/>
                <w:szCs w:val="28"/>
                <w:lang w:val="en-US"/>
              </w:rPr>
              <w:t>800 000</w:t>
            </w:r>
          </w:p>
        </w:tc>
        <w:tc>
          <w:tcPr>
            <w:tcW w:w="4112" w:type="dxa"/>
          </w:tcPr>
          <w:p w14:paraId="27C21596" w14:textId="6913AE1D" w:rsidR="00B453F7" w:rsidRPr="002272CB" w:rsidRDefault="00A3732C" w:rsidP="002272CB">
            <w:pPr>
              <w:pStyle w:val="BodyTextIndent2"/>
              <w:widowControl w:val="0"/>
              <w:spacing w:after="120" w:line="240" w:lineRule="auto"/>
              <w:rPr>
                <w:rFonts w:ascii="GHEA Grapalat" w:hAnsi="GHEA Grapalat"/>
                <w:b/>
                <w:color w:val="000000" w:themeColor="text1"/>
                <w:spacing w:val="6"/>
                <w:sz w:val="24"/>
                <w:szCs w:val="24"/>
              </w:rPr>
            </w:pPr>
            <w:r w:rsidRPr="00A3732C">
              <w:rPr>
                <w:rFonts w:ascii="GHEA Grapalat" w:hAnsi="GHEA Grapalat"/>
                <w:b/>
                <w:color w:val="000000" w:themeColor="text1"/>
                <w:spacing w:val="6"/>
                <w:sz w:val="24"/>
                <w:szCs w:val="24"/>
              </w:rPr>
              <w:t xml:space="preserve">Услуги </w:t>
            </w:r>
            <w:r w:rsidR="00204071" w:rsidRPr="00204071">
              <w:rPr>
                <w:rFonts w:ascii="GHEA Grapalat" w:hAnsi="GHEA Grapalat"/>
                <w:b/>
                <w:color w:val="000000" w:themeColor="text1"/>
                <w:spacing w:val="6"/>
                <w:sz w:val="24"/>
                <w:szCs w:val="24"/>
              </w:rPr>
              <w:t>по проведению экспертной оценки проектно-сметной документации административного района Аджапняк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B82B21D"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7C621B">
        <w:rPr>
          <w:rFonts w:ascii="GHEA Grapalat" w:hAnsi="GHEA Grapalat"/>
          <w:b/>
          <w:i w:val="0"/>
          <w:color w:val="FF0000"/>
          <w:sz w:val="22"/>
          <w:szCs w:val="22"/>
        </w:rPr>
        <w:t>11:00</w:t>
      </w:r>
      <w:r w:rsidR="008D5B4A" w:rsidRPr="009461CA">
        <w:rPr>
          <w:rFonts w:ascii="GHEA Grapalat" w:hAnsi="GHEA Grapalat"/>
          <w:b/>
          <w:i w:val="0"/>
          <w:color w:val="FF0000"/>
          <w:sz w:val="22"/>
          <w:szCs w:val="22"/>
        </w:rPr>
        <w:t xml:space="preserve"> часов, </w:t>
      </w:r>
      <w:r w:rsidR="007C621B">
        <w:rPr>
          <w:rFonts w:ascii="GHEA Grapalat" w:hAnsi="GHEA Grapalat" w:cs="Times Armenian"/>
          <w:b/>
          <w:i w:val="0"/>
          <w:lang w:val="hy-AM"/>
        </w:rPr>
        <w:t>23.06.2026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4762EBDB" w:rsidR="008D5B4A" w:rsidRPr="009461CA" w:rsidRDefault="00FD2748"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7C621B">
        <w:rPr>
          <w:rFonts w:ascii="GHEA Grapalat" w:hAnsi="GHEA Grapalat"/>
          <w:b/>
          <w:i w:val="0"/>
          <w:color w:val="FF0000"/>
          <w:sz w:val="22"/>
          <w:szCs w:val="22"/>
        </w:rPr>
        <w:t>11:00</w:t>
      </w:r>
      <w:r w:rsidR="008D5B4A" w:rsidRPr="009461CA">
        <w:rPr>
          <w:rFonts w:ascii="GHEA Grapalat" w:hAnsi="GHEA Grapalat"/>
          <w:b/>
          <w:i w:val="0"/>
          <w:color w:val="FF0000"/>
          <w:sz w:val="22"/>
          <w:szCs w:val="22"/>
        </w:rPr>
        <w:t xml:space="preserve"> часов, </w:t>
      </w:r>
      <w:r w:rsidR="007C621B">
        <w:rPr>
          <w:rFonts w:ascii="GHEA Grapalat" w:hAnsi="GHEA Grapalat" w:cs="Times Armenian"/>
          <w:b/>
          <w:i w:val="0"/>
          <w:lang w:val="hy-AM"/>
        </w:rPr>
        <w:t>23.06.2026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w:t>
      </w:r>
      <w:r w:rsidRPr="00003FAD">
        <w:rPr>
          <w:rFonts w:ascii="GHEA Grapalat" w:hAnsi="GHEA Grapalat"/>
          <w:color w:val="000000" w:themeColor="text1"/>
        </w:rPr>
        <w:lastRenderedPageBreak/>
        <w:t xml:space="preserve">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w:t>
      </w:r>
      <w:r w:rsidR="00863DA1" w:rsidRPr="00003FAD">
        <w:rPr>
          <w:rFonts w:ascii="GHEA Grapalat" w:hAnsi="GHEA Grapalat"/>
          <w:color w:val="000000" w:themeColor="text1"/>
          <w:sz w:val="24"/>
          <w:szCs w:val="24"/>
        </w:rPr>
        <w:lastRenderedPageBreak/>
        <w:t>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B741F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w:t>
      </w:r>
      <w:r w:rsidRPr="00B741F9">
        <w:rPr>
          <w:rFonts w:ascii="GHEA Grapalat" w:hAnsi="GHEA Grapalat"/>
        </w:rPr>
        <w:lastRenderedPageBreak/>
        <w:t>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w:t>
      </w:r>
      <w:r w:rsidRPr="00B741F9">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003FAD">
        <w:rPr>
          <w:rFonts w:ascii="GHEA Grapalat" w:hAnsi="GHEA Grapalat"/>
          <w:color w:val="000000" w:themeColor="text1"/>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28125DB"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05E5DA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16F83F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12B1B0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591897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98DA77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7DEDBD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1E5A49A" w:rsidR="00C64EE1" w:rsidRPr="009A3A1B" w:rsidRDefault="00533679" w:rsidP="00C64EE1">
            <w:pPr>
              <w:widowControl w:val="0"/>
              <w:rPr>
                <w:rFonts w:ascii="GHEA Grapalat" w:hAnsi="GHEA Grapalat"/>
                <w:color w:val="000000" w:themeColor="text1"/>
                <w:sz w:val="16"/>
                <w:szCs w:val="16"/>
              </w:rPr>
            </w:pPr>
            <w:r w:rsidRPr="00533679">
              <w:rPr>
                <w:rFonts w:ascii="GHEA Grapalat" w:hAnsi="GHEA Grapalat"/>
                <w:b/>
                <w:color w:val="000000" w:themeColor="text1"/>
                <w:spacing w:val="6"/>
              </w:rPr>
              <w:t>Услуги по проведению экспертной оценки проектно-сметной документации административного района Аджапняк и предоставлению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4EACEA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F638D1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6CF908B1"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6D1E0490"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4558E5" w:rsidRPr="00974C0F">
          <w:rPr>
            <w:rStyle w:val="Hyperlink"/>
            <w:rFonts w:ascii="GHEA Grapalat" w:hAnsi="GHEA Grapalat"/>
            <w:b/>
            <w:lang w:val="en-US"/>
          </w:rPr>
          <w:t>anahit</w:t>
        </w:r>
        <w:r w:rsidR="004558E5" w:rsidRPr="00974C0F">
          <w:rPr>
            <w:rStyle w:val="Hyperlink"/>
            <w:rFonts w:ascii="GHEA Grapalat" w:hAnsi="GHEA Grapalat"/>
            <w:b/>
          </w:rPr>
          <w:t>.</w:t>
        </w:r>
        <w:r w:rsidR="004558E5" w:rsidRPr="00974C0F">
          <w:rPr>
            <w:rStyle w:val="Hyperlink"/>
            <w:rFonts w:ascii="GHEA Grapalat" w:hAnsi="GHEA Grapalat"/>
            <w:b/>
            <w:lang w:val="en-US"/>
          </w:rPr>
          <w:t>amirkhanyan</w:t>
        </w:r>
        <w:r w:rsidR="004558E5" w:rsidRPr="00974C0F">
          <w:rPr>
            <w:rStyle w:val="Hyperlink"/>
            <w:rFonts w:ascii="GHEA Grapalat" w:hAnsi="GHEA Grapalat"/>
            <w:b/>
            <w:lang w:val="hy-AM"/>
          </w:rPr>
          <w:t>@yerevan.am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lastRenderedPageBreak/>
        <w:t xml:space="preserve">к Приглашению на запрос котировок </w:t>
      </w:r>
    </w:p>
    <w:p w14:paraId="36B25B59" w14:textId="342BF21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B519C28"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023D756"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533679" w:rsidRPr="00533679">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района Аджапняк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46E8186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533679">
        <w:rPr>
          <w:rFonts w:ascii="GHEA Grapalat" w:hAnsi="GHEA Grapalat"/>
          <w:color w:val="000000" w:themeColor="text1"/>
        </w:rPr>
        <w:t>30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5D64CD5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33679">
        <w:rPr>
          <w:rFonts w:ascii="GHEA Grapalat" w:hAnsi="GHEA Grapalat"/>
          <w:b/>
          <w:bCs/>
          <w:color w:val="000000" w:themeColor="text1"/>
        </w:rPr>
        <w:t>3</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07DB7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33679">
        <w:rPr>
          <w:rFonts w:ascii="GHEA Grapalat" w:hAnsi="GHEA Grapalat"/>
          <w:b/>
          <w:bCs/>
          <w:color w:val="000000" w:themeColor="text1"/>
        </w:rPr>
        <w:t>18</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01FAD365"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533679">
        <w:rPr>
          <w:rFonts w:ascii="GHEA Grapalat" w:hAnsi="GHEA Grapalat"/>
          <w:bCs/>
        </w:rPr>
        <w:t>Аджапняк</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lastRenderedPageBreak/>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781BCD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22"/>
        <w:gridCol w:w="2792"/>
        <w:gridCol w:w="1078"/>
        <w:gridCol w:w="1052"/>
        <w:gridCol w:w="762"/>
        <w:gridCol w:w="1799"/>
        <w:gridCol w:w="1454"/>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6872A2">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824"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0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3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6872A2">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24"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0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60"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6872A2" w:rsidRPr="00003FAD" w14:paraId="1446E2C5" w14:textId="77777777" w:rsidTr="006872A2">
        <w:trPr>
          <w:trHeight w:val="4514"/>
          <w:jc w:val="center"/>
        </w:trPr>
        <w:tc>
          <w:tcPr>
            <w:tcW w:w="508" w:type="dxa"/>
            <w:vAlign w:val="center"/>
          </w:tcPr>
          <w:p w14:paraId="3C9E8543" w14:textId="77777777" w:rsidR="006872A2" w:rsidRPr="00A83B50" w:rsidRDefault="006872A2" w:rsidP="006872A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6872A2" w:rsidRPr="00003FAD" w:rsidRDefault="006872A2" w:rsidP="006872A2">
            <w:pPr>
              <w:widowControl w:val="0"/>
              <w:spacing w:after="120"/>
              <w:jc w:val="center"/>
              <w:rPr>
                <w:rFonts w:ascii="GHEA Grapalat" w:hAnsi="GHEA Grapalat"/>
                <w:color w:val="000000" w:themeColor="text1"/>
                <w:sz w:val="20"/>
              </w:rPr>
            </w:pPr>
          </w:p>
        </w:tc>
        <w:tc>
          <w:tcPr>
            <w:tcW w:w="1824" w:type="dxa"/>
          </w:tcPr>
          <w:p w14:paraId="0A639220" w14:textId="77777777" w:rsidR="006872A2" w:rsidRDefault="006872A2" w:rsidP="006872A2">
            <w:pPr>
              <w:pStyle w:val="ListParagraph"/>
              <w:widowControl w:val="0"/>
              <w:spacing w:after="120"/>
              <w:rPr>
                <w:rFonts w:ascii="GHEA Grapalat" w:hAnsi="GHEA Grapalat"/>
                <w:sz w:val="20"/>
                <w:szCs w:val="18"/>
                <w:lang w:val="en-US"/>
              </w:rPr>
            </w:pPr>
          </w:p>
          <w:p w14:paraId="22181DCD" w14:textId="77777777" w:rsidR="006872A2" w:rsidRDefault="006872A2" w:rsidP="006872A2">
            <w:pPr>
              <w:pStyle w:val="ListParagraph"/>
              <w:widowControl w:val="0"/>
              <w:spacing w:after="120"/>
              <w:rPr>
                <w:rFonts w:ascii="GHEA Grapalat" w:hAnsi="GHEA Grapalat"/>
                <w:sz w:val="20"/>
                <w:szCs w:val="18"/>
                <w:lang w:val="en-US"/>
              </w:rPr>
            </w:pPr>
          </w:p>
          <w:p w14:paraId="23672679" w14:textId="77777777" w:rsidR="006872A2" w:rsidRDefault="006872A2" w:rsidP="006872A2">
            <w:pPr>
              <w:pStyle w:val="ListParagraph"/>
              <w:widowControl w:val="0"/>
              <w:spacing w:after="120"/>
              <w:rPr>
                <w:rFonts w:ascii="GHEA Grapalat" w:hAnsi="GHEA Grapalat"/>
                <w:sz w:val="20"/>
                <w:szCs w:val="18"/>
                <w:lang w:val="en-US"/>
              </w:rPr>
            </w:pPr>
          </w:p>
          <w:p w14:paraId="5AB9944A" w14:textId="77777777" w:rsidR="006872A2" w:rsidRDefault="006872A2" w:rsidP="006872A2">
            <w:pPr>
              <w:pStyle w:val="ListParagraph"/>
              <w:widowControl w:val="0"/>
              <w:spacing w:after="120"/>
              <w:rPr>
                <w:rFonts w:ascii="GHEA Grapalat" w:hAnsi="GHEA Grapalat"/>
                <w:sz w:val="20"/>
                <w:szCs w:val="18"/>
                <w:lang w:val="en-US"/>
              </w:rPr>
            </w:pPr>
          </w:p>
          <w:p w14:paraId="2D9BAA8A" w14:textId="77777777" w:rsidR="006872A2" w:rsidRDefault="006872A2" w:rsidP="006872A2">
            <w:pPr>
              <w:pStyle w:val="ListParagraph"/>
              <w:widowControl w:val="0"/>
              <w:spacing w:after="120"/>
              <w:rPr>
                <w:rFonts w:ascii="GHEA Grapalat" w:hAnsi="GHEA Grapalat"/>
                <w:sz w:val="20"/>
                <w:szCs w:val="18"/>
                <w:lang w:val="en-US"/>
              </w:rPr>
            </w:pPr>
          </w:p>
          <w:p w14:paraId="706DF3E1" w14:textId="25AD5B0B" w:rsidR="006872A2" w:rsidRPr="004558E5" w:rsidRDefault="006872A2" w:rsidP="006872A2">
            <w:pPr>
              <w:widowControl w:val="0"/>
              <w:spacing w:after="120"/>
              <w:rPr>
                <w:rFonts w:ascii="GHEA Grapalat" w:hAnsi="GHEA Grapalat"/>
                <w:sz w:val="20"/>
                <w:szCs w:val="18"/>
                <w:lang w:val="hy-AM"/>
              </w:rPr>
            </w:pPr>
            <w:r>
              <w:rPr>
                <w:rFonts w:ascii="GHEA Grapalat" w:hAnsi="GHEA Grapalat"/>
                <w:sz w:val="20"/>
                <w:szCs w:val="18"/>
              </w:rPr>
              <w:t xml:space="preserve">    </w:t>
            </w:r>
            <w:r w:rsidRPr="006872A2">
              <w:rPr>
                <w:rFonts w:ascii="GHEA Grapalat" w:hAnsi="GHEA Grapalat"/>
                <w:sz w:val="20"/>
                <w:szCs w:val="18"/>
              </w:rPr>
              <w:t>50531140/</w:t>
            </w:r>
            <w:r w:rsidRPr="006872A2">
              <w:rPr>
                <w:rFonts w:ascii="GHEA Grapalat" w:hAnsi="GHEA Grapalat"/>
                <w:sz w:val="20"/>
                <w:szCs w:val="18"/>
                <w:lang w:val="hy-AM"/>
              </w:rPr>
              <w:t xml:space="preserve"> </w:t>
            </w:r>
            <w:r w:rsidRPr="006872A2">
              <w:rPr>
                <w:rFonts w:ascii="GHEA Grapalat" w:hAnsi="GHEA Grapalat"/>
                <w:sz w:val="20"/>
                <w:szCs w:val="18"/>
              </w:rPr>
              <w:t>20</w:t>
            </w:r>
          </w:p>
          <w:p w14:paraId="3B85EE68" w14:textId="72DF0273" w:rsidR="006872A2" w:rsidRPr="00766A0E" w:rsidRDefault="006872A2" w:rsidP="006872A2">
            <w:pPr>
              <w:pStyle w:val="ListParagraph"/>
              <w:widowControl w:val="0"/>
              <w:spacing w:after="120"/>
              <w:rPr>
                <w:rFonts w:ascii="GHEA Grapalat" w:hAnsi="GHEA Grapalat"/>
                <w:color w:val="000000" w:themeColor="text1"/>
                <w:sz w:val="20"/>
              </w:rPr>
            </w:pPr>
          </w:p>
        </w:tc>
        <w:tc>
          <w:tcPr>
            <w:tcW w:w="2805" w:type="dxa"/>
            <w:vAlign w:val="center"/>
          </w:tcPr>
          <w:p w14:paraId="426B29AA" w14:textId="77777777" w:rsidR="006872A2" w:rsidRPr="006872A2" w:rsidRDefault="006872A2" w:rsidP="006872A2">
            <w:pPr>
              <w:pStyle w:val="NormalWeb"/>
              <w:rPr>
                <w:rFonts w:ascii="GHEA Grapalat" w:hAnsi="GHEA Grapalat"/>
                <w:sz w:val="18"/>
                <w:szCs w:val="18"/>
                <w:lang w:val="hy-AM"/>
              </w:rPr>
            </w:pPr>
            <w:r w:rsidRPr="006872A2">
              <w:rPr>
                <w:rFonts w:ascii="GHEA Grapalat" w:hAnsi="GHEA Grapalat"/>
                <w:sz w:val="18"/>
                <w:szCs w:val="18"/>
                <w:lang w:val="hy-AM"/>
              </w:rPr>
              <w:t>1. Окончательная цель задания-положительное заключение экспертизы пакетов проектно-сметной документации,</w:t>
            </w:r>
          </w:p>
          <w:p w14:paraId="242A257E" w14:textId="77777777" w:rsidR="006872A2" w:rsidRPr="006872A2" w:rsidRDefault="006872A2" w:rsidP="006872A2">
            <w:pPr>
              <w:pStyle w:val="NormalWeb"/>
              <w:rPr>
                <w:rFonts w:ascii="GHEA Grapalat" w:hAnsi="GHEA Grapalat"/>
                <w:sz w:val="18"/>
                <w:szCs w:val="18"/>
                <w:lang w:val="hy-AM"/>
              </w:rPr>
            </w:pPr>
            <w:r w:rsidRPr="006872A2">
              <w:rPr>
                <w:rFonts w:ascii="GHEA Grapalat" w:hAnsi="GHEA Grapalat"/>
                <w:sz w:val="18"/>
                <w:szCs w:val="18"/>
                <w:lang w:val="hy-AM"/>
              </w:rPr>
              <w:t xml:space="preserve"> 2. Предусмотреть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14:paraId="7FED183A" w14:textId="77777777" w:rsidR="006872A2" w:rsidRPr="006872A2" w:rsidRDefault="006872A2" w:rsidP="006872A2">
            <w:pPr>
              <w:pStyle w:val="NormalWeb"/>
              <w:rPr>
                <w:rFonts w:ascii="GHEA Grapalat" w:hAnsi="GHEA Grapalat"/>
                <w:sz w:val="18"/>
                <w:szCs w:val="18"/>
                <w:lang w:val="hy-AM"/>
              </w:rPr>
            </w:pPr>
            <w:r w:rsidRPr="006872A2">
              <w:rPr>
                <w:rFonts w:ascii="GHEA Grapalat" w:hAnsi="GHEA Grapalat"/>
                <w:sz w:val="18"/>
                <w:szCs w:val="18"/>
                <w:lang w:val="hy-AM"/>
              </w:rPr>
              <w:t xml:space="preserve">3. Подрядчик-со дня получения  проектно-сментной документации в течение 1-го </w:t>
            </w:r>
            <w:r w:rsidRPr="006872A2">
              <w:rPr>
                <w:rFonts w:ascii="GHEA Grapalat" w:hAnsi="GHEA Grapalat"/>
                <w:sz w:val="18"/>
                <w:szCs w:val="18"/>
                <w:lang w:val="hy-AM"/>
              </w:rPr>
              <w:lastRenderedPageBreak/>
              <w:t>рабочего дня должен подтвердить готовность исполнения работ (эл. почтой),</w:t>
            </w:r>
          </w:p>
          <w:p w14:paraId="45C777E2" w14:textId="77777777" w:rsidR="006872A2" w:rsidRPr="006872A2" w:rsidRDefault="006872A2" w:rsidP="006872A2">
            <w:pPr>
              <w:pStyle w:val="NormalWeb"/>
              <w:rPr>
                <w:rFonts w:ascii="GHEA Grapalat" w:hAnsi="GHEA Grapalat"/>
                <w:sz w:val="18"/>
                <w:szCs w:val="18"/>
                <w:lang w:val="hy-AM"/>
              </w:rPr>
            </w:pPr>
            <w:r w:rsidRPr="006872A2">
              <w:rPr>
                <w:rFonts w:ascii="GHEA Grapalat" w:hAnsi="GHEA Grapalat"/>
                <w:sz w:val="18"/>
                <w:szCs w:val="18"/>
                <w:lang w:val="hy-AM"/>
              </w:rPr>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14:paraId="104EFB09" w14:textId="77777777" w:rsidR="006872A2" w:rsidRPr="006872A2" w:rsidRDefault="006872A2" w:rsidP="006872A2">
            <w:pPr>
              <w:pStyle w:val="NormalWeb"/>
              <w:rPr>
                <w:rFonts w:ascii="GHEA Grapalat" w:hAnsi="GHEA Grapalat"/>
                <w:sz w:val="18"/>
                <w:szCs w:val="18"/>
                <w:lang w:val="hy-AM"/>
              </w:rPr>
            </w:pPr>
            <w:r w:rsidRPr="006872A2">
              <w:rPr>
                <w:rFonts w:ascii="GHEA Grapalat" w:hAnsi="GHEA Grapalat"/>
                <w:sz w:val="18"/>
                <w:szCs w:val="18"/>
                <w:lang w:val="hy-AM"/>
              </w:rPr>
              <w:t xml:space="preserve">5. Предусматривается проведение экспертизы проектно-сметных документаций (предоставляемых Заказчиком), заказанных в рамках  программ  2024 года  административного района Ачапняк мэрии  г.Еревана в области градостроения 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8000,0 тыс. драм. Выплачиваемая сумма  будет определяться соответственно удельному весу изначальных цен проекта и нормативам установленным постановления № 879-Н правительства РА от 23,06,2011г. </w:t>
            </w:r>
          </w:p>
          <w:p w14:paraId="41014B41" w14:textId="77777777" w:rsidR="006872A2" w:rsidRPr="006872A2" w:rsidRDefault="006872A2" w:rsidP="006872A2">
            <w:pPr>
              <w:pStyle w:val="NormalWeb"/>
              <w:rPr>
                <w:rFonts w:ascii="GHEA Grapalat" w:hAnsi="GHEA Grapalat"/>
                <w:sz w:val="18"/>
                <w:szCs w:val="18"/>
                <w:lang w:val="hy-AM"/>
              </w:rPr>
            </w:pPr>
            <w:r w:rsidRPr="006872A2">
              <w:rPr>
                <w:rFonts w:ascii="GHEA Grapalat" w:hAnsi="GHEA Grapalat"/>
                <w:sz w:val="18"/>
                <w:szCs w:val="18"/>
                <w:lang w:val="hy-AM"/>
              </w:rPr>
              <w:t>6. Подрядчик объязан учитывать действующие законные, правовые и нормативные технические требования,</w:t>
            </w:r>
          </w:p>
          <w:p w14:paraId="1C17E4A6" w14:textId="5132F590" w:rsidR="006872A2" w:rsidRPr="006872A2" w:rsidRDefault="006872A2" w:rsidP="006872A2">
            <w:pPr>
              <w:pStyle w:val="NormalWeb"/>
              <w:rPr>
                <w:rFonts w:ascii="GHEA Grapalat" w:hAnsi="GHEA Grapalat"/>
                <w:sz w:val="18"/>
                <w:szCs w:val="18"/>
              </w:rPr>
            </w:pPr>
            <w:r w:rsidRPr="006872A2">
              <w:rPr>
                <w:rFonts w:ascii="GHEA Grapalat" w:hAnsi="GHEA Grapalat"/>
                <w:sz w:val="18"/>
                <w:szCs w:val="18"/>
                <w:lang w:val="hy-AM"/>
              </w:rPr>
              <w:t>7. Заключение экспертизы предоставить в 2-х экземплярах и в электронном виде.</w:t>
            </w:r>
          </w:p>
        </w:tc>
        <w:tc>
          <w:tcPr>
            <w:tcW w:w="1078" w:type="dxa"/>
            <w:vAlign w:val="center"/>
          </w:tcPr>
          <w:p w14:paraId="5BAB781D" w14:textId="57FE7FE6" w:rsidR="006872A2" w:rsidRPr="00003FAD" w:rsidRDefault="006872A2" w:rsidP="006872A2">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6872A2" w:rsidRPr="00003FAD" w:rsidRDefault="006872A2" w:rsidP="006872A2">
            <w:pPr>
              <w:widowControl w:val="0"/>
              <w:spacing w:after="120"/>
              <w:jc w:val="center"/>
              <w:rPr>
                <w:rFonts w:ascii="GHEA Grapalat" w:hAnsi="GHEA Grapalat"/>
                <w:color w:val="000000" w:themeColor="text1"/>
                <w:sz w:val="20"/>
              </w:rPr>
            </w:pPr>
          </w:p>
        </w:tc>
        <w:tc>
          <w:tcPr>
            <w:tcW w:w="762" w:type="dxa"/>
            <w:vAlign w:val="center"/>
          </w:tcPr>
          <w:p w14:paraId="1935DD13" w14:textId="516E4890" w:rsidR="006872A2" w:rsidRPr="00003FAD" w:rsidRDefault="006872A2" w:rsidP="006872A2">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vAlign w:val="center"/>
          </w:tcPr>
          <w:p w14:paraId="222005DE" w14:textId="77777777" w:rsidR="006872A2" w:rsidRDefault="006872A2" w:rsidP="006872A2">
            <w:pPr>
              <w:jc w:val="center"/>
              <w:rPr>
                <w:rFonts w:ascii="GHEA Grapalat" w:hAnsi="GHEA Grapalat"/>
                <w:sz w:val="18"/>
                <w:szCs w:val="18"/>
              </w:rPr>
            </w:pPr>
            <w:r>
              <w:rPr>
                <w:rFonts w:ascii="GHEA Grapalat" w:hAnsi="GHEA Grapalat"/>
                <w:sz w:val="18"/>
                <w:szCs w:val="18"/>
              </w:rPr>
              <w:t>Административный район</w:t>
            </w:r>
          </w:p>
          <w:p w14:paraId="426ECEB6" w14:textId="418DD137" w:rsidR="006872A2" w:rsidRPr="00A3732C" w:rsidRDefault="006872A2" w:rsidP="006872A2">
            <w:pPr>
              <w:widowControl w:val="0"/>
              <w:spacing w:after="120"/>
              <w:jc w:val="center"/>
              <w:rPr>
                <w:rFonts w:ascii="GHEA Grapalat" w:hAnsi="GHEA Grapalat"/>
                <w:color w:val="000000" w:themeColor="text1"/>
                <w:sz w:val="18"/>
                <w:szCs w:val="18"/>
              </w:rPr>
            </w:pPr>
            <w:r>
              <w:rPr>
                <w:rFonts w:ascii="GHEA Grapalat" w:hAnsi="GHEA Grapalat"/>
                <w:sz w:val="18"/>
                <w:szCs w:val="18"/>
              </w:rPr>
              <w:t>Ачапняк</w:t>
            </w:r>
          </w:p>
        </w:tc>
        <w:tc>
          <w:tcPr>
            <w:tcW w:w="1460" w:type="dxa"/>
            <w:vAlign w:val="center"/>
          </w:tcPr>
          <w:p w14:paraId="3038C331" w14:textId="77777777" w:rsidR="006872A2" w:rsidRDefault="006872A2" w:rsidP="006872A2">
            <w:pPr>
              <w:jc w:val="center"/>
              <w:rPr>
                <w:rFonts w:ascii="GHEA Grapalat" w:hAnsi="GHEA Grapalat" w:cs="Calibri"/>
                <w:sz w:val="18"/>
                <w:szCs w:val="18"/>
                <w:lang w:val="hy-AM"/>
              </w:rPr>
            </w:pPr>
          </w:p>
          <w:p w14:paraId="2FFCE76C" w14:textId="0CA4FF34" w:rsidR="006872A2" w:rsidRPr="00A3732C" w:rsidRDefault="006872A2" w:rsidP="006872A2">
            <w:pPr>
              <w:widowControl w:val="0"/>
              <w:spacing w:after="120"/>
              <w:jc w:val="center"/>
              <w:rPr>
                <w:rFonts w:ascii="GHEA Grapalat" w:hAnsi="GHEA Grapalat"/>
                <w:color w:val="000000" w:themeColor="text1"/>
                <w:sz w:val="18"/>
                <w:szCs w:val="18"/>
              </w:rPr>
            </w:pPr>
            <w:r>
              <w:rPr>
                <w:rFonts w:ascii="GHEA Grapalat" w:hAnsi="GHEA Grapalat"/>
                <w:sz w:val="16"/>
                <w:szCs w:val="16"/>
              </w:rPr>
              <w:t>С даты вступления договора в силу до 20.12.202</w:t>
            </w:r>
            <w:r>
              <w:rPr>
                <w:rFonts w:ascii="GHEA Grapalat" w:hAnsi="GHEA Grapalat"/>
                <w:sz w:val="16"/>
                <w:szCs w:val="16"/>
                <w:lang w:val="hy-AM"/>
              </w:rPr>
              <w:t>6</w:t>
            </w:r>
            <w:r>
              <w:rPr>
                <w:rFonts w:ascii="GHEA Grapalat" w:hAnsi="GHEA Grapalat"/>
                <w:sz w:val="16"/>
                <w:szCs w:val="16"/>
              </w:rPr>
              <w:t xml:space="preserve"> г. включая.</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6B1CF6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9E6FA4">
        <w:rPr>
          <w:rFonts w:ascii="GHEA Grapalat" w:hAnsi="GHEA Grapalat"/>
          <w:b/>
          <w:color w:val="000000" w:themeColor="text1"/>
          <w:lang w:val="hy-AM"/>
        </w:rPr>
        <w:t>26/113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421F1" w:rsidRPr="00003FAD" w14:paraId="4030A6CB" w14:textId="77777777" w:rsidTr="008D594E">
        <w:trPr>
          <w:cantSplit/>
          <w:trHeight w:val="1134"/>
          <w:jc w:val="center"/>
        </w:trPr>
        <w:tc>
          <w:tcPr>
            <w:tcW w:w="1458" w:type="dxa"/>
            <w:vAlign w:val="center"/>
          </w:tcPr>
          <w:p w14:paraId="58584ECD" w14:textId="3C8C4A0E" w:rsidR="00C421F1" w:rsidRPr="008C4282" w:rsidRDefault="00C421F1" w:rsidP="00C421F1">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C421F1" w:rsidRDefault="00C421F1" w:rsidP="00C421F1">
            <w:pPr>
              <w:widowControl w:val="0"/>
              <w:spacing w:after="120"/>
              <w:jc w:val="center"/>
              <w:rPr>
                <w:rFonts w:ascii="GHEA Grapalat" w:hAnsi="GHEA Grapalat"/>
                <w:sz w:val="20"/>
                <w:szCs w:val="18"/>
              </w:rPr>
            </w:pPr>
          </w:p>
          <w:p w14:paraId="21E6667F" w14:textId="77777777" w:rsidR="00C421F1" w:rsidRDefault="00C421F1" w:rsidP="00C421F1">
            <w:pPr>
              <w:widowControl w:val="0"/>
              <w:spacing w:after="120"/>
              <w:jc w:val="center"/>
              <w:rPr>
                <w:rFonts w:ascii="GHEA Grapalat" w:hAnsi="GHEA Grapalat"/>
                <w:sz w:val="20"/>
                <w:szCs w:val="18"/>
              </w:rPr>
            </w:pPr>
          </w:p>
          <w:p w14:paraId="0186A553" w14:textId="77777777" w:rsidR="00C421F1" w:rsidRDefault="00C421F1" w:rsidP="00C421F1">
            <w:pPr>
              <w:widowControl w:val="0"/>
              <w:spacing w:after="120"/>
              <w:jc w:val="center"/>
              <w:rPr>
                <w:rFonts w:ascii="GHEA Grapalat" w:hAnsi="GHEA Grapalat"/>
                <w:sz w:val="20"/>
                <w:szCs w:val="18"/>
              </w:rPr>
            </w:pPr>
          </w:p>
          <w:p w14:paraId="4ED3EBAF" w14:textId="6A069F12" w:rsidR="00C421F1" w:rsidRPr="00477F81" w:rsidRDefault="00C421F1" w:rsidP="00C421F1">
            <w:pPr>
              <w:widowControl w:val="0"/>
              <w:spacing w:after="120"/>
              <w:rPr>
                <w:rFonts w:ascii="GHEA Grapalat" w:hAnsi="GHEA Grapalat"/>
                <w:color w:val="000000" w:themeColor="text1"/>
                <w:sz w:val="16"/>
              </w:rPr>
            </w:pPr>
            <w:r w:rsidRPr="00C421F1">
              <w:rPr>
                <w:rFonts w:ascii="GHEA Grapalat" w:hAnsi="GHEA Grapalat"/>
                <w:sz w:val="20"/>
                <w:szCs w:val="18"/>
              </w:rPr>
              <w:t>50531140/</w:t>
            </w:r>
            <w:r w:rsidRPr="00C421F1">
              <w:rPr>
                <w:rFonts w:ascii="GHEA Grapalat" w:hAnsi="GHEA Grapalat"/>
                <w:sz w:val="20"/>
                <w:szCs w:val="18"/>
                <w:lang w:val="hy-AM"/>
              </w:rPr>
              <w:t xml:space="preserve"> </w:t>
            </w:r>
            <w:r w:rsidRPr="00C421F1">
              <w:rPr>
                <w:rFonts w:ascii="GHEA Grapalat" w:hAnsi="GHEA Grapalat"/>
                <w:sz w:val="20"/>
                <w:szCs w:val="18"/>
              </w:rPr>
              <w:t>20</w:t>
            </w:r>
          </w:p>
        </w:tc>
        <w:tc>
          <w:tcPr>
            <w:tcW w:w="2430" w:type="dxa"/>
          </w:tcPr>
          <w:p w14:paraId="330587EB" w14:textId="6704C390" w:rsidR="00C421F1" w:rsidRPr="005D0147" w:rsidRDefault="00C421F1" w:rsidP="00C421F1">
            <w:pPr>
              <w:widowControl w:val="0"/>
              <w:spacing w:after="120"/>
              <w:ind w:left="-161" w:right="-148"/>
              <w:jc w:val="center"/>
              <w:rPr>
                <w:rFonts w:ascii="GHEA Grapalat" w:hAnsi="GHEA Grapalat"/>
                <w:color w:val="000000" w:themeColor="text1"/>
                <w:sz w:val="16"/>
              </w:rPr>
            </w:pPr>
            <w:r>
              <w:rPr>
                <w:rFonts w:ascii="GHEA Grapalat" w:hAnsi="GHEA Grapalat"/>
                <w:b/>
                <w:color w:val="000000" w:themeColor="text1"/>
                <w:spacing w:val="6"/>
              </w:rPr>
              <w:t xml:space="preserve"> Услуги </w:t>
            </w:r>
            <w:r w:rsidRPr="00C421F1">
              <w:rPr>
                <w:rFonts w:ascii="GHEA Grapalat" w:hAnsi="GHEA Grapalat"/>
                <w:b/>
                <w:color w:val="000000" w:themeColor="text1"/>
                <w:spacing w:val="6"/>
              </w:rPr>
              <w:t>по проведению экспертной оценки проектно-сметной документации административного района Аджапняк и предоставлению заключения</w:t>
            </w:r>
          </w:p>
        </w:tc>
        <w:tc>
          <w:tcPr>
            <w:tcW w:w="630" w:type="dxa"/>
            <w:textDirection w:val="btLr"/>
            <w:vAlign w:val="center"/>
          </w:tcPr>
          <w:p w14:paraId="763C190F" w14:textId="7BCCEAFE" w:rsidR="00C421F1" w:rsidRPr="00003FAD" w:rsidRDefault="00C421F1" w:rsidP="00A2155B">
            <w:pPr>
              <w:widowControl w:val="0"/>
              <w:spacing w:after="120"/>
              <w:jc w:val="center"/>
              <w:rPr>
                <w:rFonts w:ascii="GHEA Grapalat" w:hAnsi="GHEA Grapalat"/>
                <w:color w:val="000000" w:themeColor="text1"/>
                <w:sz w:val="16"/>
              </w:rPr>
            </w:pPr>
            <w:r>
              <w:rPr>
                <w:rFonts w:ascii="GHEA Grapalat" w:hAnsi="GHEA Grapalat" w:cs="Arial"/>
                <w:sz w:val="28"/>
                <w:szCs w:val="28"/>
                <w:vertAlign w:val="superscript"/>
                <w:lang w:val="pt-BR"/>
              </w:rPr>
              <w:t>0 %</w:t>
            </w:r>
          </w:p>
        </w:tc>
        <w:tc>
          <w:tcPr>
            <w:tcW w:w="450" w:type="dxa"/>
            <w:textDirection w:val="btLr"/>
          </w:tcPr>
          <w:p w14:paraId="7A9A5AB8" w14:textId="20562AAA" w:rsidR="00C421F1" w:rsidRPr="00003FAD" w:rsidRDefault="00C421F1" w:rsidP="00A2155B">
            <w:pPr>
              <w:widowControl w:val="0"/>
              <w:spacing w:after="120"/>
              <w:jc w:val="center"/>
              <w:rPr>
                <w:rFonts w:ascii="GHEA Grapalat" w:hAnsi="GHEA Grapalat"/>
                <w:color w:val="000000" w:themeColor="text1"/>
                <w:sz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lang w:val="pt-BR"/>
              </w:rPr>
              <w:t>%</w:t>
            </w:r>
          </w:p>
        </w:tc>
        <w:tc>
          <w:tcPr>
            <w:tcW w:w="450" w:type="dxa"/>
            <w:textDirection w:val="btLr"/>
          </w:tcPr>
          <w:p w14:paraId="0E9731DE" w14:textId="79EC1B39" w:rsidR="00C421F1" w:rsidRPr="00003FAD" w:rsidRDefault="00C421F1" w:rsidP="00A2155B">
            <w:pPr>
              <w:widowControl w:val="0"/>
              <w:spacing w:after="120"/>
              <w:jc w:val="center"/>
              <w:rPr>
                <w:rFonts w:ascii="GHEA Grapalat" w:hAnsi="GHEA Grapalat"/>
                <w:color w:val="000000" w:themeColor="text1"/>
                <w:sz w:val="16"/>
              </w:rPr>
            </w:pPr>
            <w:r>
              <w:rPr>
                <w:rFonts w:ascii="GHEA Grapalat" w:hAnsi="GHEA Grapalat" w:cs="Arial"/>
                <w:sz w:val="28"/>
                <w:szCs w:val="28"/>
                <w:vertAlign w:val="superscript"/>
                <w:lang w:val="pt-BR"/>
              </w:rPr>
              <w:t>0</w:t>
            </w:r>
            <w:r>
              <w:rPr>
                <w:rFonts w:ascii="GHEA Grapalat" w:hAnsi="GHEA Grapalat" w:cs="Arial"/>
                <w:sz w:val="28"/>
                <w:szCs w:val="28"/>
                <w:vertAlign w:val="superscript"/>
              </w:rPr>
              <w:t>%</w:t>
            </w:r>
          </w:p>
        </w:tc>
        <w:tc>
          <w:tcPr>
            <w:tcW w:w="450" w:type="dxa"/>
            <w:textDirection w:val="btLr"/>
          </w:tcPr>
          <w:p w14:paraId="5960D036" w14:textId="53A6D333" w:rsidR="00C421F1" w:rsidRPr="00003FAD" w:rsidRDefault="00C421F1" w:rsidP="00C421F1">
            <w:pPr>
              <w:widowControl w:val="0"/>
              <w:spacing w:after="120"/>
              <w:jc w:val="center"/>
              <w:rPr>
                <w:rFonts w:ascii="GHEA Grapalat" w:hAnsi="GHEA Grapalat"/>
                <w:color w:val="000000" w:themeColor="text1"/>
                <w:sz w:val="16"/>
              </w:rPr>
            </w:pPr>
            <w:r>
              <w:rPr>
                <w:rFonts w:ascii="GHEA Grapalat" w:hAnsi="GHEA Grapalat" w:cs="Arial"/>
                <w:sz w:val="28"/>
                <w:szCs w:val="28"/>
                <w:vertAlign w:val="superscript"/>
                <w:lang w:val="pt-BR"/>
              </w:rPr>
              <w:t>0%</w:t>
            </w:r>
          </w:p>
        </w:tc>
        <w:tc>
          <w:tcPr>
            <w:tcW w:w="450" w:type="dxa"/>
            <w:textDirection w:val="btLr"/>
          </w:tcPr>
          <w:p w14:paraId="72209B27" w14:textId="3925F48F"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360" w:type="dxa"/>
            <w:textDirection w:val="btLr"/>
          </w:tcPr>
          <w:p w14:paraId="67ED2AD1" w14:textId="2F02CC98"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pt-BR"/>
              </w:rPr>
              <w:t>%</w:t>
            </w:r>
          </w:p>
        </w:tc>
        <w:tc>
          <w:tcPr>
            <w:tcW w:w="450" w:type="dxa"/>
            <w:textDirection w:val="btLr"/>
          </w:tcPr>
          <w:p w14:paraId="10907350" w14:textId="6DF702A7"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450" w:type="dxa"/>
            <w:textDirection w:val="btLr"/>
          </w:tcPr>
          <w:p w14:paraId="10A4804F" w14:textId="4EBFF796"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30" w:type="dxa"/>
            <w:textDirection w:val="btLr"/>
          </w:tcPr>
          <w:p w14:paraId="11DB0BAD" w14:textId="0BC029F6"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450" w:type="dxa"/>
            <w:textDirection w:val="btLr"/>
          </w:tcPr>
          <w:p w14:paraId="1B5BAF6F" w14:textId="06889316"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pt-BR"/>
              </w:rPr>
              <w:t>100%</w:t>
            </w:r>
          </w:p>
        </w:tc>
        <w:tc>
          <w:tcPr>
            <w:tcW w:w="450" w:type="dxa"/>
            <w:textDirection w:val="btLr"/>
          </w:tcPr>
          <w:p w14:paraId="27660905" w14:textId="703D95C6"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pt-BR"/>
              </w:rPr>
              <w:t>100%</w:t>
            </w:r>
          </w:p>
        </w:tc>
        <w:tc>
          <w:tcPr>
            <w:tcW w:w="450" w:type="dxa"/>
            <w:textDirection w:val="btLr"/>
          </w:tcPr>
          <w:p w14:paraId="1074DA8A" w14:textId="1183C261"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pt-BR"/>
              </w:rPr>
              <w:t>100%</w:t>
            </w:r>
          </w:p>
        </w:tc>
        <w:tc>
          <w:tcPr>
            <w:tcW w:w="359" w:type="dxa"/>
            <w:textDirection w:val="btLr"/>
          </w:tcPr>
          <w:p w14:paraId="6DF08BD0" w14:textId="463A5E47" w:rsidR="00C421F1" w:rsidRPr="00003FAD" w:rsidRDefault="00C421F1" w:rsidP="00C421F1">
            <w:pPr>
              <w:widowControl w:val="0"/>
              <w:spacing w:after="120"/>
              <w:ind w:left="113" w:right="113"/>
              <w:jc w:val="center"/>
              <w:rPr>
                <w:rFonts w:ascii="GHEA Grapalat" w:hAnsi="GHEA Grapalat"/>
                <w:color w:val="000000" w:themeColor="text1"/>
                <w:sz w:val="16"/>
              </w:rPr>
            </w:pPr>
            <w:r>
              <w:rPr>
                <w:rFonts w:ascii="GHEA Grapalat" w:hAnsi="GHEA Grapalat" w:cs="Arial"/>
                <w:sz w:val="28"/>
                <w:szCs w:val="28"/>
                <w:vertAlign w:val="superscript"/>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lastRenderedPageBreak/>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lastRenderedPageBreak/>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E1AFAF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D11EE3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03DF27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9E6FA4">
        <w:rPr>
          <w:rFonts w:ascii="GHEA Grapalat" w:hAnsi="GHEA Grapalat"/>
          <w:b/>
          <w:color w:val="000000" w:themeColor="text1"/>
          <w:sz w:val="22"/>
          <w:szCs w:val="22"/>
          <w:lang w:val="hy-AM"/>
        </w:rPr>
        <w:t>26/113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96057" w14:textId="77777777" w:rsidR="009129FF" w:rsidRDefault="009129FF">
      <w:r>
        <w:separator/>
      </w:r>
    </w:p>
  </w:endnote>
  <w:endnote w:type="continuationSeparator" w:id="0">
    <w:p w14:paraId="2143A948" w14:textId="77777777" w:rsidR="009129FF" w:rsidRDefault="0091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CD43" w14:textId="77777777" w:rsidR="009129FF" w:rsidRDefault="009129FF">
      <w:r>
        <w:separator/>
      </w:r>
    </w:p>
  </w:footnote>
  <w:footnote w:type="continuationSeparator" w:id="0">
    <w:p w14:paraId="24F3BD93" w14:textId="77777777" w:rsidR="009129FF" w:rsidRDefault="009129FF">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500"/>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786"/>
    <w:rsid w:val="00202F4D"/>
    <w:rsid w:val="002032CE"/>
    <w:rsid w:val="002035B5"/>
    <w:rsid w:val="0020385D"/>
    <w:rsid w:val="00203917"/>
    <w:rsid w:val="00204071"/>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7DD"/>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2E4E"/>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679"/>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2A2"/>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05E"/>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21B"/>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FF"/>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A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55B"/>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F1"/>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5A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496"/>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434"/>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hit.amirkha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3338</TotalTime>
  <Pages>82</Pages>
  <Words>18839</Words>
  <Characters>107383</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1881</cp:revision>
  <cp:lastPrinted>2018-02-16T07:12:00Z</cp:lastPrinted>
  <dcterms:created xsi:type="dcterms:W3CDTF">2019-10-28T07:04:00Z</dcterms:created>
  <dcterms:modified xsi:type="dcterms:W3CDTF">2026-06-16T06:18:00Z</dcterms:modified>
</cp:coreProperties>
</file>